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786176" w:rsidP="009366E2">
      <w:pPr>
        <w:jc w:val="center"/>
        <w:rPr>
          <w:rFonts w:asciiTheme="majorHAnsi" w:hAnsiTheme="majorHAnsi" w:cstheme="minorHAnsi"/>
          <w:b/>
        </w:rPr>
      </w:pPr>
      <w:r>
        <w:rPr>
          <w:rFonts w:asciiTheme="majorHAnsi" w:hAnsiTheme="majorHAnsi" w:cstheme="minorHAnsi"/>
          <w:b/>
        </w:rPr>
        <w:t>February 11</w:t>
      </w:r>
      <w:r w:rsidR="00175712">
        <w:rPr>
          <w:rFonts w:asciiTheme="majorHAnsi" w:hAnsiTheme="majorHAnsi" w:cstheme="minorHAnsi"/>
          <w:b/>
        </w:rPr>
        <w:t>, 2019</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hanging="720"/>
        <w:rPr>
          <w:rFonts w:asciiTheme="majorHAnsi" w:hAnsiTheme="majorHAnsi" w:cstheme="minorHAnsi"/>
          <w:b/>
        </w:rPr>
      </w:pPr>
    </w:p>
    <w:p w:rsidR="009366E2" w:rsidRDefault="009366E2" w:rsidP="009366E2">
      <w:pPr>
        <w:pStyle w:val="Quick1"/>
        <w:tabs>
          <w:tab w:val="num" w:pos="720"/>
        </w:tabs>
        <w:ind w:left="720" w:hanging="720"/>
        <w:rPr>
          <w:rFonts w:asciiTheme="majorHAnsi" w:hAnsiTheme="majorHAnsi" w:cstheme="minorHAnsi"/>
          <w:b/>
          <w:sz w:val="22"/>
          <w:szCs w:val="22"/>
        </w:rPr>
      </w:pPr>
      <w:r w:rsidRPr="00BD5F42">
        <w:rPr>
          <w:rFonts w:asciiTheme="majorHAnsi" w:hAnsiTheme="majorHAnsi" w:cstheme="minorHAnsi"/>
          <w:b/>
          <w:sz w:val="22"/>
          <w:szCs w:val="22"/>
        </w:rPr>
        <w:t>5</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412CF2" w:rsidRDefault="00412CF2" w:rsidP="00412CF2">
      <w:pPr>
        <w:rPr>
          <w:rFonts w:ascii="Georgia" w:eastAsiaTheme="minorHAnsi" w:hAnsi="Georgia" w:cs="Calibri"/>
          <w:color w:val="403F42"/>
        </w:rPr>
      </w:pPr>
      <w:r>
        <w:rPr>
          <w:rFonts w:asciiTheme="majorHAnsi" w:hAnsiTheme="majorHAnsi" w:cstheme="minorHAnsi"/>
          <w:b/>
        </w:rPr>
        <w:tab/>
      </w:r>
    </w:p>
    <w:p w:rsidR="00E558CD" w:rsidRDefault="00412CF2"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Ohio Scholastic Art Competition:  </w:t>
      </w:r>
      <w:r>
        <w:rPr>
          <w:rFonts w:asciiTheme="majorHAnsi" w:hAnsiTheme="majorHAnsi" w:cstheme="minorHAnsi"/>
          <w:sz w:val="22"/>
          <w:szCs w:val="22"/>
        </w:rPr>
        <w:t xml:space="preserve">Three GHS Art Students are being recognized for their art work that will be featured in an exhibit in the Columbus College of Art and Design’s Acock Gallery.  </w:t>
      </w:r>
    </w:p>
    <w:p w:rsidR="00412CF2" w:rsidRDefault="00412CF2" w:rsidP="009366E2">
      <w:pPr>
        <w:pStyle w:val="Quick1"/>
        <w:tabs>
          <w:tab w:val="num" w:pos="720"/>
        </w:tabs>
        <w:ind w:left="720" w:hanging="720"/>
        <w:rPr>
          <w:rFonts w:asciiTheme="majorHAnsi" w:hAnsiTheme="majorHAnsi" w:cstheme="minorHAnsi"/>
          <w:sz w:val="22"/>
          <w:szCs w:val="22"/>
        </w:rPr>
      </w:pPr>
    </w:p>
    <w:p w:rsidR="00412CF2" w:rsidRDefault="00412CF2"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Honorees:  Emma Reamer, Sara Mills, and Mara Shields.  </w:t>
      </w:r>
    </w:p>
    <w:p w:rsidR="00412CF2" w:rsidRPr="00412CF2" w:rsidRDefault="00412CF2" w:rsidP="009366E2">
      <w:pPr>
        <w:pStyle w:val="Quick1"/>
        <w:tabs>
          <w:tab w:val="num" w:pos="720"/>
        </w:tabs>
        <w:ind w:left="720" w:hanging="720"/>
        <w:rPr>
          <w:rFonts w:asciiTheme="majorHAnsi" w:hAnsiTheme="majorHAnsi" w:cstheme="minorHAnsi"/>
          <w:sz w:val="22"/>
          <w:szCs w:val="22"/>
        </w:rPr>
      </w:pPr>
    </w:p>
    <w:p w:rsidR="00493699" w:rsidRPr="00E558CD" w:rsidRDefault="00E558CD"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Auditor of State Award with Distinction:  </w:t>
      </w:r>
      <w:r>
        <w:rPr>
          <w:rFonts w:asciiTheme="majorHAnsi" w:hAnsiTheme="majorHAnsi" w:cstheme="minorHAnsi"/>
          <w:sz w:val="22"/>
          <w:szCs w:val="22"/>
        </w:rPr>
        <w:t xml:space="preserve">Treasurer </w:t>
      </w:r>
      <w:r w:rsidR="00412CF2">
        <w:rPr>
          <w:rFonts w:asciiTheme="majorHAnsi" w:hAnsiTheme="majorHAnsi" w:cstheme="minorHAnsi"/>
          <w:sz w:val="22"/>
          <w:szCs w:val="22"/>
        </w:rPr>
        <w:t>Mike Sobul and his department are</w:t>
      </w:r>
      <w:r>
        <w:rPr>
          <w:rFonts w:asciiTheme="majorHAnsi" w:hAnsiTheme="majorHAnsi" w:cstheme="minorHAnsi"/>
          <w:sz w:val="22"/>
          <w:szCs w:val="22"/>
        </w:rPr>
        <w:t xml:space="preserve"> being recognized for receiving this award for excellent record keeping.  </w:t>
      </w:r>
    </w:p>
    <w:p w:rsidR="009366E2" w:rsidRPr="00175712" w:rsidRDefault="00493699" w:rsidP="00786176">
      <w:pPr>
        <w:pStyle w:val="Quick1"/>
        <w:tabs>
          <w:tab w:val="num" w:pos="720"/>
        </w:tabs>
        <w:ind w:left="720" w:hanging="720"/>
        <w:rPr>
          <w:rFonts w:asciiTheme="majorHAnsi" w:hAnsiTheme="majorHAnsi" w:cstheme="minorHAnsi"/>
        </w:rPr>
      </w:pPr>
      <w:r>
        <w:rPr>
          <w:rFonts w:asciiTheme="majorHAnsi" w:hAnsiTheme="majorHAnsi" w:cstheme="minorHAnsi"/>
          <w:b/>
          <w:sz w:val="22"/>
          <w:szCs w:val="22"/>
        </w:rPr>
        <w:tab/>
      </w:r>
    </w:p>
    <w:p w:rsidR="009366E2" w:rsidRDefault="009366E2" w:rsidP="0077443E">
      <w:pPr>
        <w:pStyle w:val="ListParagraph"/>
        <w:widowControl/>
        <w:numPr>
          <w:ilvl w:val="0"/>
          <w:numId w:val="10"/>
        </w:numPr>
        <w:ind w:hanging="720"/>
        <w:contextualSpacing/>
        <w:jc w:val="both"/>
        <w:rPr>
          <w:rFonts w:asciiTheme="majorHAnsi" w:hAnsiTheme="majorHAnsi" w:cstheme="minorHAnsi"/>
          <w:b/>
        </w:rPr>
      </w:pPr>
      <w:r>
        <w:rPr>
          <w:rFonts w:asciiTheme="majorHAnsi" w:hAnsiTheme="majorHAnsi" w:cstheme="minorHAnsi"/>
          <w:b/>
        </w:rPr>
        <w:t>Staff Report</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9366E2" w:rsidRPr="00E94FFB" w:rsidRDefault="007374DC" w:rsidP="00786176">
      <w:pPr>
        <w:pStyle w:val="ListParagraph"/>
        <w:widowControl/>
        <w:numPr>
          <w:ilvl w:val="0"/>
          <w:numId w:val="12"/>
        </w:numPr>
        <w:ind w:left="1080"/>
        <w:contextualSpacing/>
        <w:jc w:val="both"/>
        <w:rPr>
          <w:rFonts w:asciiTheme="majorHAnsi" w:hAnsiTheme="majorHAnsi" w:cstheme="minorHAnsi"/>
          <w:b/>
        </w:rPr>
      </w:pPr>
      <w:r>
        <w:rPr>
          <w:rFonts w:asciiTheme="majorHAnsi" w:hAnsiTheme="majorHAnsi" w:cstheme="minorHAnsi"/>
        </w:rPr>
        <w:t>Reading and Writing Workshop Presentation – Molly McCrary and Amanda Gurney</w:t>
      </w:r>
    </w:p>
    <w:p w:rsidR="00E94FFB" w:rsidRPr="00E94FFB" w:rsidRDefault="00E17C33" w:rsidP="00786176">
      <w:pPr>
        <w:pStyle w:val="ListParagraph"/>
        <w:widowControl/>
        <w:numPr>
          <w:ilvl w:val="0"/>
          <w:numId w:val="12"/>
        </w:numPr>
        <w:ind w:left="1080"/>
        <w:contextualSpacing/>
        <w:jc w:val="both"/>
        <w:rPr>
          <w:rFonts w:asciiTheme="majorHAnsi" w:hAnsiTheme="majorHAnsi" w:cstheme="minorHAnsi"/>
          <w:b/>
        </w:rPr>
      </w:pPr>
      <w:r>
        <w:rPr>
          <w:rFonts w:asciiTheme="majorHAnsi" w:hAnsiTheme="majorHAnsi" w:cstheme="minorHAnsi"/>
        </w:rPr>
        <w:t>Update to Board Policy IGBB</w:t>
      </w:r>
      <w:r w:rsidR="00E357D7">
        <w:rPr>
          <w:rFonts w:asciiTheme="majorHAnsi" w:hAnsiTheme="majorHAnsi" w:cstheme="minorHAnsi"/>
        </w:rPr>
        <w:t xml:space="preserve"> (First Reading) – Ryan Bernath</w:t>
      </w:r>
    </w:p>
    <w:p w:rsidR="00E94FFB" w:rsidRPr="00E94FFB" w:rsidRDefault="00E94FFB" w:rsidP="00786176">
      <w:pPr>
        <w:pStyle w:val="ListParagraph"/>
        <w:widowControl/>
        <w:numPr>
          <w:ilvl w:val="0"/>
          <w:numId w:val="12"/>
        </w:numPr>
        <w:ind w:left="1080"/>
        <w:contextualSpacing/>
        <w:jc w:val="both"/>
        <w:rPr>
          <w:rFonts w:asciiTheme="majorHAnsi" w:hAnsiTheme="majorHAnsi" w:cstheme="minorHAnsi"/>
          <w:b/>
        </w:rPr>
      </w:pPr>
      <w:r>
        <w:rPr>
          <w:rFonts w:asciiTheme="majorHAnsi" w:hAnsiTheme="majorHAnsi" w:cstheme="minorHAnsi"/>
        </w:rPr>
        <w:t>Gifted Handbook (First Reading) – Ryan Bernath</w:t>
      </w:r>
    </w:p>
    <w:p w:rsidR="00E94FFB" w:rsidRDefault="00E94FFB" w:rsidP="00E94FFB">
      <w:pPr>
        <w:pStyle w:val="Quick1"/>
        <w:tabs>
          <w:tab w:val="left" w:pos="1080"/>
        </w:tabs>
        <w:snapToGrid w:val="0"/>
        <w:ind w:left="0"/>
        <w:rPr>
          <w:rFonts w:asciiTheme="majorHAnsi" w:hAnsiTheme="majorHAnsi" w:cstheme="minorHAnsi"/>
          <w:sz w:val="22"/>
          <w:szCs w:val="22"/>
        </w:rPr>
      </w:pPr>
      <w:r>
        <w:rPr>
          <w:rFonts w:asciiTheme="majorHAnsi" w:hAnsiTheme="majorHAnsi" w:cstheme="minorHAnsi"/>
          <w:sz w:val="22"/>
          <w:szCs w:val="22"/>
        </w:rPr>
        <w:t xml:space="preserve"> </w:t>
      </w:r>
    </w:p>
    <w:p w:rsidR="009366E2" w:rsidRPr="00BD5F42" w:rsidRDefault="009366E2" w:rsidP="009366E2">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lastRenderedPageBreak/>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9366E2" w:rsidP="009366E2">
      <w:pPr>
        <w:pStyle w:val="Quick1"/>
        <w:ind w:left="0"/>
        <w:rPr>
          <w:rFonts w:asciiTheme="majorHAnsi" w:hAnsiTheme="majorHAnsi" w:cstheme="minorHAnsi"/>
          <w:b/>
          <w:sz w:val="22"/>
          <w:szCs w:val="22"/>
        </w:rPr>
      </w:pPr>
      <w:r>
        <w:rPr>
          <w:rFonts w:asciiTheme="majorHAnsi" w:hAnsiTheme="majorHAnsi" w:cstheme="minorHAnsi"/>
          <w:b/>
          <w:sz w:val="22"/>
          <w:szCs w:val="22"/>
        </w:rPr>
        <w:t>8.</w:t>
      </w:r>
      <w:r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156939" w:rsidRDefault="00156939" w:rsidP="009366E2">
      <w:pPr>
        <w:pStyle w:val="Quick1"/>
        <w:ind w:left="0"/>
        <w:rPr>
          <w:rFonts w:asciiTheme="majorHAnsi" w:hAnsiTheme="majorHAnsi" w:cstheme="minorHAnsi"/>
          <w:b/>
          <w:sz w:val="22"/>
          <w:szCs w:val="22"/>
        </w:rPr>
      </w:pPr>
    </w:p>
    <w:p w:rsidR="00156939" w:rsidRDefault="00156939" w:rsidP="00156939">
      <w:pPr>
        <w:pStyle w:val="Quick1"/>
        <w:ind w:left="0"/>
        <w:rPr>
          <w:rFonts w:asciiTheme="majorHAnsi" w:hAnsiTheme="majorHAnsi" w:cstheme="minorHAnsi"/>
          <w:b/>
          <w:sz w:val="22"/>
          <w:szCs w:val="22"/>
        </w:rPr>
      </w:pPr>
      <w:r>
        <w:rPr>
          <w:rFonts w:asciiTheme="majorHAnsi" w:hAnsiTheme="majorHAnsi" w:cstheme="minorHAnsi"/>
          <w:b/>
          <w:sz w:val="22"/>
          <w:szCs w:val="22"/>
        </w:rPr>
        <w:t>9</w:t>
      </w:r>
      <w:r>
        <w:rPr>
          <w:rFonts w:asciiTheme="majorHAnsi" w:hAnsiTheme="majorHAnsi" w:cstheme="minorHAnsi"/>
          <w:b/>
          <w:sz w:val="22"/>
          <w:szCs w:val="22"/>
        </w:rPr>
        <w:t>.</w:t>
      </w:r>
      <w:r w:rsidRPr="00BD5F42">
        <w:rPr>
          <w:rFonts w:asciiTheme="majorHAnsi" w:hAnsiTheme="majorHAnsi" w:cstheme="minorHAnsi"/>
          <w:sz w:val="22"/>
          <w:szCs w:val="22"/>
        </w:rPr>
        <w:tab/>
      </w:r>
      <w:r>
        <w:rPr>
          <w:rFonts w:asciiTheme="majorHAnsi" w:hAnsiTheme="majorHAnsi" w:cstheme="minorHAnsi"/>
          <w:b/>
          <w:sz w:val="22"/>
          <w:szCs w:val="22"/>
        </w:rPr>
        <w:t>Action Agenda</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D54DD7" w:rsidRDefault="00156939" w:rsidP="00D54DD7">
      <w:pPr>
        <w:ind w:left="720" w:hanging="720"/>
        <w:rPr>
          <w:rFonts w:asciiTheme="majorHAnsi" w:hAnsiTheme="majorHAnsi" w:cstheme="minorHAnsi"/>
        </w:rPr>
      </w:pPr>
      <w:r>
        <w:rPr>
          <w:rFonts w:asciiTheme="majorHAnsi" w:hAnsiTheme="majorHAnsi" w:cstheme="minorHAnsi"/>
          <w:b/>
        </w:rPr>
        <w:t>9</w:t>
      </w:r>
      <w:r w:rsidR="00B84646">
        <w:rPr>
          <w:rFonts w:asciiTheme="majorHAnsi" w:hAnsiTheme="majorHAnsi" w:cstheme="minorHAnsi"/>
          <w:b/>
        </w:rPr>
        <w:t>.01</w:t>
      </w:r>
      <w:r w:rsidR="00786176">
        <w:rPr>
          <w:rFonts w:asciiTheme="majorHAnsi" w:hAnsiTheme="majorHAnsi" w:cstheme="minorHAnsi"/>
          <w:b/>
        </w:rPr>
        <w:tab/>
      </w:r>
      <w:r w:rsidR="008D0DC0">
        <w:rPr>
          <w:rFonts w:asciiTheme="majorHAnsi" w:hAnsiTheme="majorHAnsi" w:cstheme="minorHAnsi"/>
          <w:b/>
        </w:rPr>
        <w:t>Approval of GHS Course Book</w:t>
      </w:r>
    </w:p>
    <w:p w:rsidR="00D54DD7" w:rsidRDefault="00D54DD7" w:rsidP="00D54DD7">
      <w:pPr>
        <w:rPr>
          <w:rFonts w:asciiTheme="majorHAnsi" w:hAnsiTheme="majorHAnsi" w:cstheme="minorHAnsi"/>
          <w:b/>
        </w:rPr>
      </w:pPr>
    </w:p>
    <w:p w:rsidR="00D54DD7" w:rsidRDefault="00344F82" w:rsidP="00D54DD7">
      <w:pPr>
        <w:tabs>
          <w:tab w:val="left" w:pos="2880"/>
        </w:tabs>
        <w:rPr>
          <w:rFonts w:asciiTheme="majorHAnsi" w:hAnsiTheme="majorHAnsi" w:cstheme="minorHAnsi"/>
          <w:i/>
        </w:rPr>
      </w:pPr>
      <w:r>
        <w:rPr>
          <w:rFonts w:asciiTheme="majorHAnsi" w:hAnsiTheme="majorHAnsi" w:cstheme="minorHAnsi"/>
          <w:i/>
        </w:rPr>
        <w:tab/>
        <w:t>Superintendent recommends</w:t>
      </w:r>
      <w:r w:rsidR="00D54DD7">
        <w:rPr>
          <w:rFonts w:asciiTheme="majorHAnsi" w:hAnsiTheme="majorHAnsi" w:cstheme="minorHAnsi"/>
          <w:i/>
        </w:rPr>
        <w:t>:</w:t>
      </w:r>
    </w:p>
    <w:p w:rsidR="00D54DD7" w:rsidRDefault="00D54DD7" w:rsidP="00D54DD7">
      <w:pPr>
        <w:ind w:left="2880" w:hanging="2880"/>
        <w:rPr>
          <w:rFonts w:asciiTheme="majorHAnsi" w:hAnsiTheme="majorHAnsi" w:cstheme="minorHAnsi"/>
        </w:rPr>
      </w:pPr>
      <w:r>
        <w:rPr>
          <w:rFonts w:asciiTheme="majorHAnsi" w:hAnsiTheme="majorHAnsi" w:cstheme="minorHAnsi"/>
        </w:rPr>
        <w:t xml:space="preserve">                                                          </w:t>
      </w:r>
    </w:p>
    <w:p w:rsidR="00D54DD7" w:rsidRDefault="00D54DD7" w:rsidP="00D54DD7">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sidR="00786176">
        <w:rPr>
          <w:rFonts w:asciiTheme="majorHAnsi" w:hAnsiTheme="majorHAnsi" w:cstheme="minorHAnsi"/>
        </w:rPr>
        <w:t>:</w:t>
      </w:r>
      <w:r w:rsidR="00786176">
        <w:rPr>
          <w:rFonts w:asciiTheme="majorHAnsi" w:hAnsiTheme="majorHAnsi" w:cstheme="minorHAnsi"/>
        </w:rPr>
        <w:tab/>
      </w:r>
      <w:r w:rsidR="008D0DC0">
        <w:rPr>
          <w:rFonts w:asciiTheme="majorHAnsi" w:hAnsiTheme="majorHAnsi" w:cstheme="minorHAnsi"/>
        </w:rPr>
        <w:t xml:space="preserve">Approval of the GHS Course Book for the 2019-2020 school year.  </w:t>
      </w:r>
      <w:r>
        <w:rPr>
          <w:rFonts w:asciiTheme="majorHAnsi" w:hAnsiTheme="majorHAnsi" w:cstheme="minorHAnsi"/>
        </w:rPr>
        <w:t xml:space="preserve"> </w:t>
      </w:r>
    </w:p>
    <w:p w:rsidR="00D54DD7" w:rsidRDefault="00D54DD7" w:rsidP="00D54DD7">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1A78E2" w:rsidRDefault="001A78E2" w:rsidP="00660E35">
      <w:pPr>
        <w:ind w:firstLine="720"/>
        <w:rPr>
          <w:rFonts w:asciiTheme="majorHAnsi" w:hAnsiTheme="majorHAnsi" w:cstheme="minorHAnsi"/>
        </w:rPr>
      </w:pPr>
    </w:p>
    <w:p w:rsidR="001A78E2" w:rsidRDefault="00156939" w:rsidP="001A78E2">
      <w:pPr>
        <w:ind w:left="720" w:hanging="720"/>
        <w:rPr>
          <w:rFonts w:asciiTheme="majorHAnsi" w:hAnsiTheme="majorHAnsi" w:cstheme="minorHAnsi"/>
        </w:rPr>
      </w:pPr>
      <w:r>
        <w:rPr>
          <w:rFonts w:asciiTheme="majorHAnsi" w:hAnsiTheme="majorHAnsi" w:cstheme="minorHAnsi"/>
          <w:b/>
        </w:rPr>
        <w:t>9</w:t>
      </w:r>
      <w:r w:rsidR="001A78E2">
        <w:rPr>
          <w:rFonts w:asciiTheme="majorHAnsi" w:hAnsiTheme="majorHAnsi" w:cstheme="minorHAnsi"/>
          <w:b/>
        </w:rPr>
        <w:t>.02</w:t>
      </w:r>
      <w:r w:rsidR="001A78E2">
        <w:rPr>
          <w:rFonts w:asciiTheme="majorHAnsi" w:hAnsiTheme="majorHAnsi" w:cstheme="minorHAnsi"/>
          <w:b/>
        </w:rPr>
        <w:tab/>
        <w:t>Resolution to Approve Fireproof Contract</w:t>
      </w:r>
    </w:p>
    <w:p w:rsidR="001A78E2" w:rsidRDefault="001A78E2" w:rsidP="001A78E2">
      <w:pPr>
        <w:rPr>
          <w:rFonts w:asciiTheme="majorHAnsi" w:hAnsiTheme="majorHAnsi" w:cstheme="minorHAnsi"/>
          <w:b/>
        </w:rPr>
      </w:pPr>
    </w:p>
    <w:p w:rsidR="001A78E2" w:rsidRDefault="001A78E2" w:rsidP="001A78E2">
      <w:pPr>
        <w:tabs>
          <w:tab w:val="left" w:pos="2880"/>
        </w:tabs>
        <w:rPr>
          <w:rFonts w:asciiTheme="majorHAnsi" w:hAnsiTheme="majorHAnsi" w:cstheme="minorHAnsi"/>
          <w:i/>
        </w:rPr>
      </w:pPr>
      <w:r>
        <w:rPr>
          <w:rFonts w:asciiTheme="majorHAnsi" w:hAnsiTheme="majorHAnsi" w:cstheme="minorHAnsi"/>
          <w:i/>
        </w:rPr>
        <w:tab/>
        <w:t>Superintendent recommends:</w:t>
      </w:r>
    </w:p>
    <w:p w:rsidR="001A78E2" w:rsidRDefault="001A78E2" w:rsidP="001A78E2">
      <w:pPr>
        <w:ind w:left="2880" w:hanging="2880"/>
        <w:rPr>
          <w:rFonts w:asciiTheme="majorHAnsi" w:hAnsiTheme="majorHAnsi" w:cstheme="minorHAnsi"/>
        </w:rPr>
      </w:pPr>
      <w:r>
        <w:rPr>
          <w:rFonts w:asciiTheme="majorHAnsi" w:hAnsiTheme="majorHAnsi" w:cstheme="minorHAnsi"/>
        </w:rPr>
        <w:t xml:space="preserve">                                                          </w:t>
      </w:r>
    </w:p>
    <w:p w:rsidR="001A78E2" w:rsidRDefault="001A78E2" w:rsidP="001A78E2">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to approve a contract for an amount not to exceed $66,000 with Fireproof to prepare document preparation and complete scanning of all historical special education student records.  The funds to be used are from a one-time federal IDEA Restoration allocation.    </w:t>
      </w:r>
    </w:p>
    <w:p w:rsidR="001A78E2" w:rsidRDefault="001A78E2" w:rsidP="001A78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1A78E2" w:rsidRDefault="001A78E2" w:rsidP="001A78E2">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156939" w:rsidP="009366E2">
      <w:pPr>
        <w:ind w:left="720" w:hanging="72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156939"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786176">
        <w:rPr>
          <w:rFonts w:asciiTheme="majorHAnsi" w:hAnsiTheme="majorHAnsi" w:cstheme="minorHAnsi"/>
        </w:rPr>
        <w:t xml:space="preserve"> Organizational and</w:t>
      </w:r>
      <w:r w:rsidRPr="00BD5F42">
        <w:rPr>
          <w:rFonts w:asciiTheme="majorHAnsi" w:hAnsiTheme="majorHAnsi" w:cstheme="minorHAnsi"/>
        </w:rPr>
        <w:t xml:space="preserve"> Regular Meeting of the Board of Educ</w:t>
      </w:r>
      <w:r w:rsidR="00786176">
        <w:rPr>
          <w:rFonts w:asciiTheme="majorHAnsi" w:hAnsiTheme="majorHAnsi" w:cstheme="minorHAnsi"/>
        </w:rPr>
        <w:t>ation held on Monday, January 7, 2019</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5E09ED" w:rsidRPr="000C1772" w:rsidRDefault="00FE764E" w:rsidP="00786176">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rPr>
        <w:t>A donation of $250.00 for the observation deck at the Land Lab from Ms. Jessica Rettig.</w:t>
      </w:r>
    </w:p>
    <w:p w:rsidR="000C1772" w:rsidRPr="00FE764E" w:rsidRDefault="000C1772" w:rsidP="00786176">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rPr>
        <w:t xml:space="preserve">A donation of one skid of water bottles from Heath Lowe’s.  </w:t>
      </w:r>
    </w:p>
    <w:p w:rsidR="00FE764E" w:rsidRPr="00B405BE" w:rsidRDefault="00FE764E" w:rsidP="00786176">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rPr>
        <w:t>A donation of $200.00 for GIS Archery from Service Master of Central Ohio.</w:t>
      </w:r>
    </w:p>
    <w:p w:rsidR="00B405BE" w:rsidRPr="00B405BE" w:rsidRDefault="00B405BE" w:rsidP="00786176">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rPr>
        <w:t>A donation of $200.00 for GIS Archery from Mickey’s Roofing.</w:t>
      </w:r>
    </w:p>
    <w:p w:rsidR="001E19E9" w:rsidRPr="0022288D" w:rsidRDefault="00B405BE" w:rsidP="0022288D">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rPr>
        <w:t>A donation of $200.00 for GIS Archery from Barry and Pam Hooker.</w:t>
      </w:r>
    </w:p>
    <w:p w:rsidR="00D05D9A" w:rsidRDefault="00D05D9A" w:rsidP="00D05D9A">
      <w:pPr>
        <w:pStyle w:val="ListParagraph"/>
        <w:widowControl/>
        <w:numPr>
          <w:ilvl w:val="0"/>
          <w:numId w:val="17"/>
        </w:numPr>
        <w:contextualSpacing/>
        <w:rPr>
          <w:rFonts w:asciiTheme="majorHAnsi" w:hAnsiTheme="majorHAnsi" w:cstheme="minorHAnsi"/>
          <w:b/>
        </w:rPr>
      </w:pPr>
      <w:r>
        <w:rPr>
          <w:rFonts w:asciiTheme="majorHAnsi" w:hAnsiTheme="majorHAnsi" w:cstheme="minorHAnsi"/>
        </w:rPr>
        <w:t>Leaders for Learning Grant Awards:</w:t>
      </w:r>
    </w:p>
    <w:p w:rsidR="00D05D9A" w:rsidRDefault="00D05D9A" w:rsidP="00D05D9A">
      <w:pPr>
        <w:pStyle w:val="ListParagraph"/>
        <w:widowControl/>
        <w:ind w:left="3510" w:firstLine="0"/>
        <w:contextualSpacing/>
        <w:rPr>
          <w:rFonts w:asciiTheme="majorHAnsi" w:hAnsiTheme="majorHAnsi" w:cstheme="minorHAnsi"/>
        </w:rPr>
      </w:pPr>
      <w:r>
        <w:rPr>
          <w:rFonts w:asciiTheme="majorHAnsi" w:hAnsiTheme="majorHAnsi" w:cstheme="minorHAnsi"/>
        </w:rPr>
        <w:t xml:space="preserve">- Pam Bice, GMS ELA Teacher, $500.00 </w:t>
      </w:r>
    </w:p>
    <w:p w:rsidR="00D05D9A" w:rsidRDefault="00D05D9A" w:rsidP="00D05D9A">
      <w:pPr>
        <w:pStyle w:val="ListParagraph"/>
        <w:widowControl/>
        <w:ind w:left="3510" w:firstLine="0"/>
        <w:contextualSpacing/>
        <w:rPr>
          <w:rFonts w:asciiTheme="majorHAnsi" w:hAnsiTheme="majorHAnsi" w:cstheme="minorHAnsi"/>
        </w:rPr>
      </w:pPr>
      <w:r>
        <w:rPr>
          <w:rFonts w:asciiTheme="majorHAnsi" w:hAnsiTheme="majorHAnsi" w:cstheme="minorHAnsi"/>
        </w:rPr>
        <w:t>- Ruth Ellen Kozman, GES Reading Specialist, $468.32</w:t>
      </w:r>
    </w:p>
    <w:p w:rsidR="00D05D9A" w:rsidRPr="00D05D9A" w:rsidRDefault="00D05D9A" w:rsidP="00D05D9A">
      <w:pPr>
        <w:spacing w:line="276" w:lineRule="auto"/>
        <w:ind w:left="2520"/>
        <w:rPr>
          <w:rFonts w:asciiTheme="majorHAnsi" w:hAnsiTheme="majorHAnsi" w:cstheme="minorHAnsi"/>
          <w:snapToGrid w:val="0"/>
        </w:rPr>
      </w:pP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Supplemental Contracts for the 2018-2019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6B090F" w:rsidRDefault="006B090F" w:rsidP="00B41C30">
      <w:pPr>
        <w:pStyle w:val="ListParagraph"/>
        <w:ind w:left="2879" w:firstLine="0"/>
        <w:jc w:val="both"/>
        <w:rPr>
          <w:rFonts w:asciiTheme="majorHAnsi" w:hAnsiTheme="majorHAnsi" w:cstheme="minorHAnsi"/>
          <w:i/>
        </w:rPr>
      </w:pPr>
    </w:p>
    <w:p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AD1E50">
        <w:rPr>
          <w:rFonts w:asciiTheme="majorHAnsi" w:hAnsiTheme="majorHAnsi" w:cstheme="minorHAnsi"/>
          <w:b/>
          <w:u w:val="single"/>
        </w:rPr>
        <w:t>2</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rsidR="006B090F" w:rsidRDefault="006B090F" w:rsidP="00786176">
      <w:pPr>
        <w:tabs>
          <w:tab w:val="left" w:pos="2520"/>
        </w:tabs>
        <w:ind w:left="2520" w:hanging="360"/>
        <w:rPr>
          <w:rFonts w:asciiTheme="majorHAnsi" w:hAnsiTheme="majorHAnsi" w:cstheme="minorHAnsi"/>
        </w:rPr>
      </w:pPr>
      <w:r>
        <w:rPr>
          <w:rFonts w:asciiTheme="majorHAnsi" w:hAnsiTheme="majorHAnsi" w:cstheme="minorHAnsi"/>
        </w:rPr>
        <w:tab/>
      </w:r>
      <w:r w:rsidR="00AD1E50">
        <w:rPr>
          <w:rFonts w:asciiTheme="majorHAnsi" w:hAnsiTheme="majorHAnsi" w:cstheme="minorHAnsi"/>
        </w:rPr>
        <w:tab/>
        <w:t>Head Boys Tennis</w:t>
      </w:r>
      <w:r w:rsidR="00AD1E50">
        <w:rPr>
          <w:rFonts w:asciiTheme="majorHAnsi" w:hAnsiTheme="majorHAnsi" w:cstheme="minorHAnsi"/>
        </w:rPr>
        <w:tab/>
      </w:r>
      <w:r w:rsidR="00AD1E50">
        <w:rPr>
          <w:rFonts w:asciiTheme="majorHAnsi" w:hAnsiTheme="majorHAnsi" w:cstheme="minorHAnsi"/>
        </w:rPr>
        <w:tab/>
      </w:r>
      <w:r w:rsidR="00AD1E50">
        <w:rPr>
          <w:rFonts w:asciiTheme="majorHAnsi" w:hAnsiTheme="majorHAnsi" w:cstheme="minorHAnsi"/>
        </w:rPr>
        <w:tab/>
      </w:r>
      <w:r w:rsidR="00AD1E50">
        <w:rPr>
          <w:rFonts w:asciiTheme="majorHAnsi" w:hAnsiTheme="majorHAnsi" w:cstheme="minorHAnsi"/>
        </w:rPr>
        <w:tab/>
        <w:t>Keith Mullins</w:t>
      </w:r>
    </w:p>
    <w:p w:rsidR="006753C4" w:rsidRDefault="006753C4" w:rsidP="00786176">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Jim Green</w:t>
      </w:r>
    </w:p>
    <w:p w:rsidR="00A639BF" w:rsidRDefault="00A639BF" w:rsidP="00786176">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Girls Lacrosse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Tara Parsley</w:t>
      </w:r>
    </w:p>
    <w:p w:rsidR="00B4168B" w:rsidRDefault="00B4168B" w:rsidP="00786176">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Softball (.90)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Rae Stuart</w:t>
      </w:r>
    </w:p>
    <w:p w:rsidR="009B6DFE" w:rsidRDefault="009B6DFE" w:rsidP="00786176">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Softball (.10)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Miranda Fraunfelter-</w:t>
      </w:r>
    </w:p>
    <w:p w:rsidR="009B6DFE" w:rsidRDefault="009B6DFE" w:rsidP="00786176">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Root</w:t>
      </w:r>
    </w:p>
    <w:p w:rsidR="00F92E74" w:rsidRDefault="00F92E74" w:rsidP="00786176">
      <w:pPr>
        <w:tabs>
          <w:tab w:val="left" w:pos="2520"/>
        </w:tabs>
        <w:ind w:left="2520" w:hanging="360"/>
        <w:rPr>
          <w:rFonts w:asciiTheme="majorHAnsi" w:hAnsiTheme="majorHAnsi" w:cstheme="minorHAnsi"/>
        </w:rPr>
      </w:pPr>
    </w:p>
    <w:p w:rsidR="00F92E74" w:rsidRDefault="00F92E74" w:rsidP="00F92E74">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3</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F92E74" w:rsidRDefault="00F92E74"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JV Cheerleading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Julie Hardesty</w:t>
      </w:r>
    </w:p>
    <w:p w:rsidR="00A64DEE" w:rsidRDefault="00A64DEE" w:rsidP="00A64DEE">
      <w:pPr>
        <w:pStyle w:val="ListParagraph"/>
        <w:ind w:left="2520"/>
        <w:jc w:val="both"/>
        <w:rPr>
          <w:rFonts w:asciiTheme="majorHAnsi" w:hAnsiTheme="majorHAnsi" w:cstheme="minorHAnsi"/>
        </w:rPr>
      </w:pPr>
    </w:p>
    <w:p w:rsidR="00A64DEE" w:rsidRDefault="00A64DEE" w:rsidP="00A64DEE">
      <w:pPr>
        <w:tabs>
          <w:tab w:val="left" w:pos="2520"/>
        </w:tabs>
        <w:ind w:left="2520" w:hanging="360"/>
        <w:rPr>
          <w:rFonts w:asciiTheme="majorHAnsi" w:hAnsiTheme="majorHAnsi" w:cstheme="minorHAnsi"/>
          <w:b/>
          <w:u w:val="single"/>
        </w:rPr>
      </w:pPr>
      <w:r>
        <w:rPr>
          <w:rFonts w:asciiTheme="majorHAnsi" w:hAnsiTheme="majorHAnsi" w:cstheme="minorHAnsi"/>
        </w:rPr>
        <w:tab/>
      </w:r>
      <w:r w:rsidR="00B41C30">
        <w:rPr>
          <w:rFonts w:asciiTheme="majorHAnsi" w:hAnsiTheme="majorHAnsi" w:cstheme="minorHAnsi"/>
        </w:rPr>
        <w:tab/>
      </w:r>
      <w:r w:rsidRPr="00270744">
        <w:rPr>
          <w:rFonts w:asciiTheme="majorHAnsi" w:hAnsiTheme="majorHAnsi" w:cstheme="minorHAnsi"/>
          <w:b/>
          <w:u w:val="single"/>
        </w:rPr>
        <w:t xml:space="preserve">Group </w:t>
      </w:r>
      <w:r w:rsidR="00AD1E50">
        <w:rPr>
          <w:rFonts w:asciiTheme="majorHAnsi" w:hAnsiTheme="majorHAnsi" w:cstheme="minorHAnsi"/>
          <w:b/>
          <w:u w:val="single"/>
        </w:rPr>
        <w:t>4</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A64DEE" w:rsidRDefault="00A64DEE" w:rsidP="00A64DEE">
      <w:pPr>
        <w:tabs>
          <w:tab w:val="left" w:pos="2520"/>
        </w:tabs>
        <w:ind w:left="2520" w:hanging="360"/>
        <w:rPr>
          <w:rFonts w:asciiTheme="majorHAnsi" w:hAnsiTheme="majorHAnsi" w:cstheme="minorHAnsi"/>
        </w:rPr>
      </w:pPr>
      <w:r>
        <w:rPr>
          <w:rFonts w:asciiTheme="majorHAnsi" w:hAnsiTheme="majorHAnsi" w:cstheme="minorHAnsi"/>
        </w:rPr>
        <w:tab/>
      </w:r>
      <w:r w:rsidR="00B41C30">
        <w:rPr>
          <w:rFonts w:asciiTheme="majorHAnsi" w:hAnsiTheme="majorHAnsi" w:cstheme="minorHAnsi"/>
        </w:rPr>
        <w:tab/>
      </w:r>
      <w:r w:rsidR="00AD1E50">
        <w:rPr>
          <w:rFonts w:asciiTheme="majorHAnsi" w:hAnsiTheme="majorHAnsi" w:cstheme="minorHAnsi"/>
        </w:rPr>
        <w:t>Assistant Boys Tennis</w:t>
      </w:r>
      <w:r w:rsidR="00AD1E50">
        <w:rPr>
          <w:rFonts w:asciiTheme="majorHAnsi" w:hAnsiTheme="majorHAnsi" w:cstheme="minorHAnsi"/>
        </w:rPr>
        <w:tab/>
      </w:r>
      <w:r w:rsidR="00AD1E50">
        <w:rPr>
          <w:rFonts w:asciiTheme="majorHAnsi" w:hAnsiTheme="majorHAnsi" w:cstheme="minorHAnsi"/>
        </w:rPr>
        <w:tab/>
      </w:r>
      <w:r w:rsidR="00AD1E50">
        <w:rPr>
          <w:rFonts w:asciiTheme="majorHAnsi" w:hAnsiTheme="majorHAnsi" w:cstheme="minorHAnsi"/>
        </w:rPr>
        <w:tab/>
      </w:r>
      <w:r w:rsidR="00AD1E50">
        <w:rPr>
          <w:rFonts w:asciiTheme="majorHAnsi" w:hAnsiTheme="majorHAnsi" w:cstheme="minorHAnsi"/>
        </w:rPr>
        <w:tab/>
        <w:t>Henry Clint Storey</w:t>
      </w:r>
    </w:p>
    <w:p w:rsidR="00E15EC7" w:rsidRDefault="00E15EC7" w:rsidP="00A64DE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Baseball (.10)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Darren Athey</w:t>
      </w:r>
    </w:p>
    <w:p w:rsidR="006E0815" w:rsidRDefault="00E15EC7" w:rsidP="00A64DE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Baseball (.2</w:t>
      </w:r>
      <w:r w:rsidR="006E0815">
        <w:rPr>
          <w:rFonts w:asciiTheme="majorHAnsi" w:hAnsiTheme="majorHAnsi" w:cstheme="minorHAnsi"/>
        </w:rPr>
        <w:t>0)</w:t>
      </w:r>
      <w:r w:rsidR="006E0815">
        <w:rPr>
          <w:rFonts w:asciiTheme="majorHAnsi" w:hAnsiTheme="majorHAnsi" w:cstheme="minorHAnsi"/>
        </w:rPr>
        <w:tab/>
      </w:r>
      <w:r w:rsidR="006E0815">
        <w:rPr>
          <w:rFonts w:asciiTheme="majorHAnsi" w:hAnsiTheme="majorHAnsi" w:cstheme="minorHAnsi"/>
        </w:rPr>
        <w:tab/>
      </w:r>
      <w:r w:rsidR="006E0815">
        <w:rPr>
          <w:rFonts w:asciiTheme="majorHAnsi" w:hAnsiTheme="majorHAnsi" w:cstheme="minorHAnsi"/>
        </w:rPr>
        <w:tab/>
        <w:t>Darren Athey</w:t>
      </w:r>
    </w:p>
    <w:p w:rsidR="0097121C" w:rsidRDefault="0097121C" w:rsidP="00A64DE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Baseball (.80)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Jeff Marietta</w:t>
      </w:r>
    </w:p>
    <w:p w:rsidR="00E15EC7" w:rsidRDefault="00E15EC7" w:rsidP="00A64DEE">
      <w:pPr>
        <w:tabs>
          <w:tab w:val="left" w:pos="2520"/>
        </w:tabs>
        <w:ind w:left="2520" w:hanging="360"/>
        <w:rPr>
          <w:rFonts w:asciiTheme="majorHAnsi" w:hAnsiTheme="majorHAnsi" w:cstheme="minorHAnsi"/>
        </w:rPr>
      </w:pPr>
    </w:p>
    <w:p w:rsidR="00A639BF" w:rsidRDefault="00A639BF" w:rsidP="00A64DE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Girls Lacrosse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Bobbi Seidell</w:t>
      </w:r>
    </w:p>
    <w:p w:rsidR="00A639BF" w:rsidRDefault="00A639BF" w:rsidP="00A64DE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Girls Lacrosse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Richard Semer</w:t>
      </w:r>
    </w:p>
    <w:p w:rsidR="00A639BF" w:rsidRDefault="00A639BF" w:rsidP="00A64DE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Assistant </w:t>
      </w:r>
      <w:r w:rsidR="007337B2">
        <w:rPr>
          <w:rFonts w:asciiTheme="majorHAnsi" w:hAnsiTheme="majorHAnsi" w:cstheme="minorHAnsi"/>
        </w:rPr>
        <w:t xml:space="preserve">HS </w:t>
      </w:r>
      <w:r>
        <w:rPr>
          <w:rFonts w:asciiTheme="majorHAnsi" w:hAnsiTheme="majorHAnsi" w:cstheme="minorHAnsi"/>
        </w:rPr>
        <w:t>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James Rogerson</w:t>
      </w:r>
    </w:p>
    <w:p w:rsidR="007337B2" w:rsidRDefault="007337B2" w:rsidP="00A64DE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Softball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Jen Anthony</w:t>
      </w:r>
    </w:p>
    <w:p w:rsidR="006B090F" w:rsidRDefault="00A639BF"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rPr>
        <w:tab/>
      </w:r>
      <w:r w:rsidR="006B090F">
        <w:rPr>
          <w:rFonts w:asciiTheme="majorHAnsi" w:hAnsiTheme="majorHAnsi" w:cstheme="minorHAnsi"/>
          <w:b/>
        </w:rPr>
        <w:tab/>
      </w:r>
    </w:p>
    <w:p w:rsidR="00F172AA" w:rsidRDefault="006B090F" w:rsidP="00F172AA">
      <w:pPr>
        <w:tabs>
          <w:tab w:val="left" w:pos="2520"/>
        </w:tabs>
        <w:ind w:left="2520" w:hanging="360"/>
        <w:rPr>
          <w:rFonts w:asciiTheme="majorHAnsi" w:hAnsiTheme="majorHAnsi" w:cstheme="minorHAnsi"/>
          <w:b/>
          <w:u w:val="single"/>
        </w:rPr>
      </w:pPr>
      <w:r>
        <w:rPr>
          <w:rFonts w:asciiTheme="majorHAnsi" w:hAnsiTheme="majorHAnsi" w:cstheme="minorHAnsi"/>
        </w:rPr>
        <w:tab/>
      </w:r>
      <w:r w:rsidR="00F172AA">
        <w:rPr>
          <w:rFonts w:asciiTheme="majorHAnsi" w:hAnsiTheme="majorHAnsi" w:cstheme="minorHAnsi"/>
        </w:rPr>
        <w:tab/>
      </w:r>
      <w:r w:rsidR="00F172AA" w:rsidRPr="00270744">
        <w:rPr>
          <w:rFonts w:asciiTheme="majorHAnsi" w:hAnsiTheme="majorHAnsi" w:cstheme="minorHAnsi"/>
          <w:b/>
          <w:u w:val="single"/>
        </w:rPr>
        <w:t xml:space="preserve">Group </w:t>
      </w:r>
      <w:r w:rsidR="00F172AA">
        <w:rPr>
          <w:rFonts w:asciiTheme="majorHAnsi" w:hAnsiTheme="majorHAnsi" w:cstheme="minorHAnsi"/>
          <w:b/>
          <w:u w:val="single"/>
        </w:rPr>
        <w:t>5</w:t>
      </w:r>
      <w:r w:rsidR="00F172AA">
        <w:rPr>
          <w:rFonts w:asciiTheme="majorHAnsi" w:hAnsiTheme="majorHAnsi" w:cstheme="minorHAnsi"/>
        </w:rPr>
        <w:tab/>
      </w:r>
      <w:r w:rsidR="00F172AA">
        <w:rPr>
          <w:rFonts w:asciiTheme="majorHAnsi" w:hAnsiTheme="majorHAnsi" w:cstheme="minorHAnsi"/>
        </w:rPr>
        <w:tab/>
      </w:r>
      <w:r w:rsidR="00F172AA">
        <w:rPr>
          <w:rFonts w:asciiTheme="majorHAnsi" w:hAnsiTheme="majorHAnsi" w:cstheme="minorHAnsi"/>
        </w:rPr>
        <w:tab/>
      </w:r>
      <w:r w:rsidR="00F172AA">
        <w:rPr>
          <w:rFonts w:asciiTheme="majorHAnsi" w:hAnsiTheme="majorHAnsi" w:cstheme="minorHAnsi"/>
        </w:rPr>
        <w:tab/>
      </w:r>
      <w:r w:rsidR="00F172AA">
        <w:rPr>
          <w:rFonts w:asciiTheme="majorHAnsi" w:hAnsiTheme="majorHAnsi" w:cstheme="minorHAnsi"/>
        </w:rPr>
        <w:tab/>
      </w:r>
    </w:p>
    <w:p w:rsidR="00F172AA" w:rsidRDefault="00F172AA" w:rsidP="00F172A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Renee Haley</w:t>
      </w:r>
    </w:p>
    <w:p w:rsidR="00F172AA" w:rsidRDefault="00F172AA" w:rsidP="00F172A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Susan Day</w:t>
      </w:r>
    </w:p>
    <w:p w:rsidR="007912E9" w:rsidRDefault="007912E9" w:rsidP="00F172A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Track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Grace Waggoner</w:t>
      </w:r>
    </w:p>
    <w:p w:rsidR="007912E9" w:rsidRDefault="007912E9" w:rsidP="00F172A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Track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Jamie Rogovin</w:t>
      </w:r>
    </w:p>
    <w:p w:rsidR="007337B2" w:rsidRDefault="007337B2" w:rsidP="00F172A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MS Softball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Paige Naylor</w:t>
      </w:r>
    </w:p>
    <w:p w:rsidR="00A64DEE" w:rsidRPr="000E34D7" w:rsidRDefault="006B090F" w:rsidP="00F172AA">
      <w:pPr>
        <w:tabs>
          <w:tab w:val="left" w:pos="2520"/>
        </w:tabs>
        <w:ind w:left="2520" w:hanging="360"/>
        <w:rPr>
          <w:rFonts w:asciiTheme="majorHAnsi" w:hAnsiTheme="majorHAnsi" w:cstheme="minorHAnsi"/>
          <w:b/>
        </w:rPr>
      </w:pPr>
      <w:r>
        <w:rPr>
          <w:rFonts w:asciiTheme="majorHAnsi" w:hAnsiTheme="majorHAnsi" w:cstheme="minorHAnsi"/>
        </w:rPr>
        <w:tab/>
      </w:r>
    </w:p>
    <w:p w:rsidR="00A64DEE" w:rsidRDefault="00A64DEE" w:rsidP="00A64DEE">
      <w:pPr>
        <w:pStyle w:val="a"/>
        <w:numPr>
          <w:ilvl w:val="0"/>
          <w:numId w:val="21"/>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 xml:space="preserve">Substitute Teachers/Aide/Secretary Contracts for the 2018-2019 School Year. </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A64DEE" w:rsidRPr="00CB0E30" w:rsidRDefault="00CB0E30" w:rsidP="00A64DEE">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 xml:space="preserve"> Samantha Ebert, retroactive to January 18, 2019</w:t>
      </w:r>
      <w:r w:rsidR="00B72940">
        <w:rPr>
          <w:rFonts w:asciiTheme="majorHAnsi" w:hAnsiTheme="majorHAnsi" w:cstheme="minorHAnsi"/>
          <w:sz w:val="22"/>
          <w:szCs w:val="22"/>
        </w:rPr>
        <w:t>.</w:t>
      </w:r>
    </w:p>
    <w:p w:rsidR="00CB0E30" w:rsidRPr="00FF0754" w:rsidRDefault="00CB0E30" w:rsidP="00A64DEE">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 xml:space="preserve"> Nicole Stewart, retroactive to January 18, 2019.</w:t>
      </w:r>
    </w:p>
    <w:p w:rsidR="00FF0754" w:rsidRPr="00653A6E" w:rsidRDefault="00FF0754" w:rsidP="00A64DEE">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 xml:space="preserve"> Cailyn Sutliff, retroactive to January 22, 2019</w:t>
      </w:r>
      <w:r w:rsidR="00F72673">
        <w:rPr>
          <w:rFonts w:asciiTheme="majorHAnsi" w:hAnsiTheme="majorHAnsi" w:cstheme="minorHAnsi"/>
          <w:sz w:val="22"/>
          <w:szCs w:val="22"/>
        </w:rPr>
        <w:t>.</w:t>
      </w:r>
    </w:p>
    <w:p w:rsidR="00653A6E" w:rsidRPr="00F72673" w:rsidRDefault="005842F3" w:rsidP="00A64DEE">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 xml:space="preserve"> </w:t>
      </w:r>
      <w:r w:rsidR="00F72673">
        <w:rPr>
          <w:rFonts w:asciiTheme="majorHAnsi" w:hAnsiTheme="majorHAnsi" w:cstheme="minorHAnsi"/>
          <w:sz w:val="22"/>
          <w:szCs w:val="22"/>
        </w:rPr>
        <w:t>Peter Rotkis, retroactive to January 25, 2019.</w:t>
      </w:r>
    </w:p>
    <w:p w:rsidR="00F72673" w:rsidRPr="0073595B" w:rsidRDefault="005842F3" w:rsidP="0073595B">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lastRenderedPageBreak/>
        <w:t xml:space="preserve"> </w:t>
      </w:r>
      <w:r w:rsidR="00F72673">
        <w:rPr>
          <w:rFonts w:asciiTheme="majorHAnsi" w:hAnsiTheme="majorHAnsi" w:cstheme="minorHAnsi"/>
          <w:sz w:val="22"/>
          <w:szCs w:val="22"/>
        </w:rPr>
        <w:t>Jordyn Van Horn, retroactive to January 25, 2019.</w:t>
      </w:r>
    </w:p>
    <w:p w:rsidR="006E0815" w:rsidRPr="00CC4098" w:rsidRDefault="006E0815" w:rsidP="00A64DEE">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 xml:space="preserve"> Denise Mack, retroactive to February 4, 2019.</w:t>
      </w:r>
    </w:p>
    <w:p w:rsidR="00CC4098" w:rsidRPr="0073595B" w:rsidRDefault="00A639BF" w:rsidP="00A64DEE">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 xml:space="preserve"> Frankie Folk, retroactive to February 5, 2019.</w:t>
      </w:r>
    </w:p>
    <w:p w:rsidR="0073595B" w:rsidRPr="00A97D92" w:rsidRDefault="0073595B" w:rsidP="00A64DEE">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 xml:space="preserve"> Jon Holbrook, retroactive to February 5, 2019.</w:t>
      </w:r>
    </w:p>
    <w:p w:rsidR="000E34D7" w:rsidRDefault="000E34D7" w:rsidP="000E34D7">
      <w:pPr>
        <w:pStyle w:val="a"/>
        <w:tabs>
          <w:tab w:val="left" w:pos="720"/>
        </w:tabs>
        <w:ind w:left="3600"/>
        <w:jc w:val="both"/>
        <w:rPr>
          <w:rFonts w:asciiTheme="majorHAnsi" w:hAnsiTheme="majorHAnsi" w:cstheme="minorHAnsi"/>
          <w:sz w:val="22"/>
          <w:szCs w:val="22"/>
        </w:rPr>
      </w:pPr>
    </w:p>
    <w:p w:rsidR="008A3245" w:rsidRDefault="008A3245" w:rsidP="002A4595">
      <w:pPr>
        <w:ind w:left="2160"/>
        <w:rPr>
          <w:rFonts w:asciiTheme="majorHAnsi" w:hAnsiTheme="majorHAnsi" w:cstheme="minorHAnsi"/>
          <w:b/>
        </w:rPr>
      </w:pPr>
    </w:p>
    <w:p w:rsidR="002A4595" w:rsidRDefault="005D3631" w:rsidP="002A4595">
      <w:pPr>
        <w:ind w:left="2160"/>
        <w:rPr>
          <w:rFonts w:asciiTheme="majorHAnsi" w:hAnsiTheme="majorHAnsi" w:cstheme="minorHAnsi"/>
          <w:b/>
        </w:rPr>
      </w:pPr>
      <w:r>
        <w:rPr>
          <w:rFonts w:asciiTheme="majorHAnsi" w:hAnsiTheme="majorHAnsi" w:cstheme="minorHAnsi"/>
          <w:b/>
        </w:rPr>
        <w:t>3</w:t>
      </w:r>
      <w:r w:rsidR="002A4595">
        <w:rPr>
          <w:rFonts w:asciiTheme="majorHAnsi" w:hAnsiTheme="majorHAnsi" w:cstheme="minorHAnsi"/>
          <w:b/>
        </w:rPr>
        <w:t>.   Leaves of Absence</w:t>
      </w:r>
    </w:p>
    <w:p w:rsidR="002A4595" w:rsidRDefault="002A4595" w:rsidP="002A4595">
      <w:pPr>
        <w:pStyle w:val="ListParagraph"/>
        <w:ind w:left="2520"/>
        <w:rPr>
          <w:rFonts w:asciiTheme="majorHAnsi" w:hAnsiTheme="majorHAnsi" w:cstheme="minorHAnsi"/>
        </w:rPr>
      </w:pPr>
    </w:p>
    <w:p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rsidR="002A4595" w:rsidRDefault="002A4595" w:rsidP="002A4595">
      <w:pPr>
        <w:ind w:left="2520"/>
        <w:rPr>
          <w:rFonts w:asciiTheme="majorHAnsi" w:hAnsiTheme="majorHAnsi" w:cstheme="minorHAnsi"/>
          <w:i/>
        </w:rPr>
      </w:pPr>
    </w:p>
    <w:p w:rsidR="00213B33" w:rsidRDefault="00847DA5" w:rsidP="00786176">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Sarah Closson, GES Librarian, a leave of absence effective approximately May 21, 2019 through </w:t>
      </w:r>
      <w:r w:rsidR="005842F3">
        <w:rPr>
          <w:rFonts w:asciiTheme="majorHAnsi" w:hAnsiTheme="majorHAnsi" w:cstheme="minorHAnsi"/>
          <w:color w:val="000000" w:themeColor="text1"/>
        </w:rPr>
        <w:t xml:space="preserve">May 31, 2019.  </w:t>
      </w:r>
    </w:p>
    <w:p w:rsidR="005842F3" w:rsidRDefault="005842F3" w:rsidP="00786176">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Judith Henderson, GHS English Teacher, a leave of absence effective approximately April 22, 2019 through May 31, 2019.  </w:t>
      </w:r>
    </w:p>
    <w:p w:rsidR="00BC4B38" w:rsidRDefault="00BC4B38" w:rsidP="00786176">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Lisa Rogers, GIS Instructional Coach, an intermittent leave of absence effective January 30, 2019 through January 29, 2020.  </w:t>
      </w:r>
    </w:p>
    <w:p w:rsidR="005842F3" w:rsidRDefault="005842F3" w:rsidP="00786176">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Amy Petryk, GIS Clinic Nurse, a leave of absence effective February 1, 2019 through February 19, 2019.  </w:t>
      </w:r>
    </w:p>
    <w:p w:rsidR="005842F3" w:rsidRDefault="005842F3" w:rsidP="00786176">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Yvonne Hammonds, GIS Fifth Grade Teacher, a leave of absence effective February 11, 2019 through April 1, 2019.  </w:t>
      </w:r>
    </w:p>
    <w:p w:rsidR="00B35248" w:rsidRDefault="00B35248" w:rsidP="00786176">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Kelly Wallen, GIS Educational Aide, five intermittent unpaid days of absence in the month of February.  </w:t>
      </w:r>
    </w:p>
    <w:p w:rsidR="00F63CFB" w:rsidRDefault="00F63CFB" w:rsidP="00F63CFB">
      <w:pPr>
        <w:pStyle w:val="ListParagraph"/>
        <w:widowControl/>
        <w:ind w:left="3600" w:firstLine="0"/>
        <w:contextualSpacing/>
        <w:rPr>
          <w:rFonts w:asciiTheme="majorHAnsi" w:hAnsiTheme="majorHAnsi" w:cstheme="minorHAnsi"/>
          <w:color w:val="000000" w:themeColor="text1"/>
        </w:rPr>
      </w:pPr>
    </w:p>
    <w:p w:rsidR="006E0815" w:rsidRPr="006A1E19" w:rsidRDefault="008A3245" w:rsidP="006E0815">
      <w:pPr>
        <w:widowControl/>
        <w:ind w:left="2160"/>
        <w:contextualSpacing/>
        <w:rPr>
          <w:rFonts w:asciiTheme="majorHAnsi" w:hAnsiTheme="majorHAnsi" w:cstheme="minorHAnsi"/>
          <w:b/>
        </w:rPr>
      </w:pPr>
      <w:r>
        <w:rPr>
          <w:rFonts w:asciiTheme="majorHAnsi" w:hAnsiTheme="majorHAnsi" w:cstheme="minorHAnsi"/>
          <w:b/>
        </w:rPr>
        <w:t>4</w:t>
      </w:r>
      <w:r w:rsidR="006E0815">
        <w:rPr>
          <w:rFonts w:asciiTheme="majorHAnsi" w:hAnsiTheme="majorHAnsi" w:cstheme="minorHAnsi"/>
          <w:b/>
        </w:rPr>
        <w:t xml:space="preserve">.   </w:t>
      </w:r>
      <w:r w:rsidR="006E0815" w:rsidRPr="006A1E19">
        <w:rPr>
          <w:rFonts w:asciiTheme="majorHAnsi" w:hAnsiTheme="majorHAnsi" w:cstheme="minorHAnsi"/>
          <w:b/>
        </w:rPr>
        <w:t>Volunteers</w:t>
      </w:r>
    </w:p>
    <w:p w:rsidR="006E0815" w:rsidRDefault="006E0815" w:rsidP="006E0815">
      <w:pPr>
        <w:rPr>
          <w:rFonts w:asciiTheme="majorHAnsi" w:hAnsiTheme="majorHAnsi" w:cstheme="minorHAnsi"/>
          <w:b/>
        </w:rPr>
      </w:pPr>
    </w:p>
    <w:p w:rsidR="006E0815" w:rsidRDefault="006E0815" w:rsidP="006E0815">
      <w:pPr>
        <w:ind w:left="2520"/>
        <w:rPr>
          <w:rFonts w:asciiTheme="majorHAnsi" w:hAnsiTheme="majorHAnsi" w:cstheme="minorHAnsi"/>
          <w:i/>
        </w:rPr>
      </w:pPr>
      <w:r>
        <w:rPr>
          <w:rFonts w:asciiTheme="majorHAnsi" w:hAnsiTheme="majorHAnsi" w:cstheme="minorHAnsi"/>
          <w:i/>
        </w:rPr>
        <w:t xml:space="preserve">Superintendent recommends employment of the following volunteer positions pending verification of all licensure requirements and BCII/FBI criminal records check.  </w:t>
      </w:r>
    </w:p>
    <w:p w:rsidR="006E0815" w:rsidRDefault="006E0815" w:rsidP="006E0815">
      <w:pPr>
        <w:ind w:left="2520"/>
        <w:rPr>
          <w:rFonts w:asciiTheme="majorHAnsi" w:hAnsiTheme="majorHAnsi" w:cstheme="minorHAnsi"/>
          <w:i/>
        </w:rPr>
      </w:pPr>
    </w:p>
    <w:p w:rsidR="006E0815" w:rsidRDefault="007F09E8" w:rsidP="006E0815">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Ja</w:t>
      </w:r>
      <w:r w:rsidR="006E0815">
        <w:rPr>
          <w:rFonts w:asciiTheme="majorHAnsi" w:hAnsiTheme="majorHAnsi" w:cstheme="minorHAnsi"/>
          <w:color w:val="000000" w:themeColor="text1"/>
        </w:rPr>
        <w:t xml:space="preserve">cob Hollis, Assistant Baseball.  </w:t>
      </w:r>
    </w:p>
    <w:p w:rsidR="006E0815" w:rsidRDefault="006E0815" w:rsidP="006E0815">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Frank Bickle, Assistant JV Baseball.</w:t>
      </w:r>
    </w:p>
    <w:p w:rsidR="0073595B" w:rsidRDefault="0073595B" w:rsidP="006E0815">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Kreston Harris, Assistant Softball.</w:t>
      </w:r>
    </w:p>
    <w:p w:rsidR="0073595B" w:rsidRDefault="0073595B" w:rsidP="006E0815">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Caitlin Chaney, Assistant Softball.</w:t>
      </w:r>
    </w:p>
    <w:p w:rsidR="0073595B" w:rsidRDefault="0073595B" w:rsidP="006E0815">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Richard Gosnell, Assistant Softball.</w:t>
      </w:r>
    </w:p>
    <w:p w:rsidR="00D72201" w:rsidRDefault="00D72201" w:rsidP="006E0815">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Daniel Mills, Assistant Boys Lacrosse.</w:t>
      </w:r>
    </w:p>
    <w:p w:rsidR="00D72201" w:rsidRDefault="00D72201" w:rsidP="006E0815">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Andrew Durham, Assistant Boys Lacrosse.</w:t>
      </w:r>
    </w:p>
    <w:p w:rsidR="0068673C" w:rsidRPr="00213B33" w:rsidRDefault="0068673C" w:rsidP="002C3DCF">
      <w:pPr>
        <w:pStyle w:val="ListParagraph"/>
        <w:widowControl/>
        <w:ind w:left="3240" w:firstLine="0"/>
        <w:contextualSpacing/>
        <w:rPr>
          <w:rFonts w:asciiTheme="majorHAnsi" w:hAnsiTheme="majorHAnsi" w:cstheme="minorHAnsi"/>
        </w:rPr>
      </w:pPr>
    </w:p>
    <w:p w:rsidR="002C3DCF" w:rsidRPr="004A57C4" w:rsidRDefault="002C3DCF" w:rsidP="002C3DCF">
      <w:pPr>
        <w:ind w:left="720" w:firstLine="720"/>
        <w:rPr>
          <w:rFonts w:asciiTheme="majorHAnsi" w:hAnsiTheme="majorHAnsi" w:cstheme="minorHAnsi"/>
          <w:b/>
          <w:color w:val="000000" w:themeColor="text1"/>
        </w:rPr>
      </w:pPr>
      <w:r w:rsidRPr="004A57C4">
        <w:rPr>
          <w:rFonts w:asciiTheme="majorHAnsi" w:hAnsiTheme="majorHAnsi" w:cstheme="minorHAnsi"/>
          <w:b/>
          <w:color w:val="000000" w:themeColor="text1"/>
        </w:rPr>
        <w:t>D.</w:t>
      </w:r>
      <w:r w:rsidRPr="004A57C4">
        <w:rPr>
          <w:rFonts w:asciiTheme="majorHAnsi" w:hAnsiTheme="majorHAnsi" w:cstheme="minorHAnsi"/>
          <w:b/>
          <w:color w:val="000000" w:themeColor="text1"/>
        </w:rPr>
        <w:tab/>
        <w:t>Field Trips:</w:t>
      </w:r>
    </w:p>
    <w:p w:rsidR="002C3DCF" w:rsidRPr="009639EC" w:rsidRDefault="002C3DCF" w:rsidP="002C3DCF">
      <w:pPr>
        <w:pStyle w:val="ListParagraph"/>
        <w:ind w:left="3240"/>
        <w:rPr>
          <w:rFonts w:asciiTheme="majorHAnsi" w:hAnsiTheme="majorHAnsi" w:cstheme="minorHAnsi"/>
          <w:b/>
          <w:color w:val="000000" w:themeColor="text1"/>
        </w:rPr>
      </w:pPr>
    </w:p>
    <w:p w:rsidR="002C3DCF" w:rsidRPr="00237771" w:rsidRDefault="00FF50A0" w:rsidP="002C3DCF">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GHS spring break student trip to travel to Japan in March, 2020.  </w:t>
      </w: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156939" w:rsidP="009366E2">
      <w:pPr>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156939" w:rsidP="009366E2">
      <w:pPr>
        <w:tabs>
          <w:tab w:val="left" w:pos="720"/>
        </w:tabs>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786176">
        <w:rPr>
          <w:rFonts w:asciiTheme="majorHAnsi" w:hAnsiTheme="majorHAnsi" w:cstheme="minorHAnsi"/>
        </w:rPr>
        <w:t>:</w:t>
      </w:r>
      <w:r w:rsidR="00786176">
        <w:rPr>
          <w:rFonts w:asciiTheme="majorHAnsi" w:hAnsiTheme="majorHAnsi" w:cstheme="minorHAnsi"/>
        </w:rPr>
        <w:tab/>
        <w:t>Approval of the January, 2019</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8A3245" w:rsidRDefault="008A3245" w:rsidP="00DA17B1">
      <w:pPr>
        <w:rPr>
          <w:rFonts w:asciiTheme="majorHAnsi" w:hAnsiTheme="majorHAnsi" w:cstheme="minorHAnsi"/>
          <w:b/>
        </w:rPr>
      </w:pPr>
    </w:p>
    <w:p w:rsidR="00DA17B1" w:rsidRDefault="00156939" w:rsidP="002B7E17">
      <w:pPr>
        <w:ind w:left="720" w:hanging="720"/>
        <w:rPr>
          <w:rFonts w:asciiTheme="majorHAnsi" w:eastAsia="Times New Roman" w:hAnsiTheme="majorHAnsi" w:cstheme="minorHAnsi"/>
          <w:b/>
        </w:rPr>
      </w:pPr>
      <w:r>
        <w:rPr>
          <w:rFonts w:asciiTheme="majorHAnsi" w:hAnsiTheme="majorHAnsi" w:cstheme="minorHAnsi"/>
          <w:b/>
        </w:rPr>
        <w:t>11</w:t>
      </w:r>
      <w:r w:rsidR="00DA17B1">
        <w:rPr>
          <w:rFonts w:asciiTheme="majorHAnsi" w:hAnsiTheme="majorHAnsi" w:cstheme="minorHAnsi"/>
          <w:b/>
        </w:rPr>
        <w:t>.02</w:t>
      </w:r>
      <w:r w:rsidR="00DA17B1">
        <w:rPr>
          <w:rFonts w:asciiTheme="majorHAnsi" w:hAnsiTheme="majorHAnsi" w:cstheme="minorHAnsi"/>
          <w:b/>
        </w:rPr>
        <w:tab/>
        <w:t>Kennedy Cottrell Richards, Accountants and Consultants for Business and Government</w:t>
      </w:r>
    </w:p>
    <w:p w:rsidR="00DA17B1" w:rsidRDefault="00DA17B1" w:rsidP="00DA17B1">
      <w:pPr>
        <w:tabs>
          <w:tab w:val="left" w:pos="1440"/>
          <w:tab w:val="left" w:pos="2070"/>
        </w:tabs>
        <w:rPr>
          <w:rFonts w:asciiTheme="majorHAnsi" w:hAnsiTheme="majorHAnsi" w:cstheme="minorHAnsi"/>
          <w:b/>
        </w:rPr>
      </w:pPr>
    </w:p>
    <w:p w:rsidR="00DA17B1" w:rsidRDefault="00DA17B1" w:rsidP="00DA17B1">
      <w:pPr>
        <w:tabs>
          <w:tab w:val="left" w:pos="2880"/>
          <w:tab w:val="left" w:pos="4320"/>
        </w:tabs>
        <w:ind w:left="4320" w:hanging="4320"/>
        <w:rPr>
          <w:rFonts w:asciiTheme="majorHAnsi" w:hAnsiTheme="majorHAnsi" w:cstheme="minorHAnsi"/>
          <w:i/>
        </w:rPr>
      </w:pPr>
      <w:r>
        <w:rPr>
          <w:rFonts w:asciiTheme="majorHAnsi" w:hAnsiTheme="majorHAnsi" w:cstheme="minorHAnsi"/>
          <w:b/>
        </w:rPr>
        <w:tab/>
      </w:r>
      <w:r>
        <w:rPr>
          <w:rFonts w:asciiTheme="majorHAnsi" w:hAnsiTheme="majorHAnsi" w:cstheme="minorHAnsi"/>
          <w:i/>
        </w:rPr>
        <w:t>Treasurer recommends:</w:t>
      </w:r>
    </w:p>
    <w:p w:rsidR="00DA17B1" w:rsidRDefault="00DA17B1" w:rsidP="00DA17B1">
      <w:pPr>
        <w:tabs>
          <w:tab w:val="left" w:pos="1440"/>
        </w:tabs>
        <w:rPr>
          <w:rFonts w:asciiTheme="majorHAnsi" w:hAnsiTheme="majorHAnsi" w:cstheme="minorHAnsi"/>
          <w:i/>
        </w:rPr>
      </w:pPr>
    </w:p>
    <w:p w:rsidR="00DA17B1" w:rsidRDefault="00DA17B1" w:rsidP="00DA17B1">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i/>
        </w:rPr>
        <w:tab/>
      </w:r>
      <w:r>
        <w:rPr>
          <w:rFonts w:asciiTheme="majorHAnsi" w:hAnsiTheme="majorHAnsi" w:cstheme="minorHAnsi"/>
        </w:rPr>
        <w:t xml:space="preserve"> </w:t>
      </w:r>
      <w:r>
        <w:rPr>
          <w:rFonts w:asciiTheme="majorHAnsi" w:hAnsiTheme="majorHAnsi" w:cstheme="minorHAnsi"/>
          <w:u w:val="single"/>
        </w:rPr>
        <w:t>Motion:</w:t>
      </w: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r>
      <w:r w:rsidR="002B7E17">
        <w:rPr>
          <w:rFonts w:asciiTheme="majorHAnsi" w:hAnsiTheme="majorHAnsi" w:cstheme="minorHAnsi"/>
        </w:rPr>
        <w:t>Approval of the</w:t>
      </w:r>
      <w:r>
        <w:rPr>
          <w:rFonts w:asciiTheme="majorHAnsi" w:hAnsiTheme="majorHAnsi" w:cstheme="minorHAnsi"/>
        </w:rPr>
        <w:t xml:space="preserve"> contract for Kennedy Cottrell Richards, Accounts and consultants for Business and Government, to assist with the preparation of the Comprehensive Annual Financial Report (CAFR) for fiscal years 2019 and 2020 at a rate of</w:t>
      </w:r>
      <w:r w:rsidR="00525BE6">
        <w:rPr>
          <w:rFonts w:asciiTheme="majorHAnsi" w:hAnsiTheme="majorHAnsi" w:cstheme="minorHAnsi"/>
          <w:color w:val="FF0000"/>
        </w:rPr>
        <w:t xml:space="preserve"> </w:t>
      </w:r>
      <w:r w:rsidR="00525BE6">
        <w:rPr>
          <w:rFonts w:asciiTheme="majorHAnsi" w:hAnsiTheme="majorHAnsi" w:cstheme="minorHAnsi"/>
        </w:rPr>
        <w:t>$12,500</w:t>
      </w:r>
      <w:r>
        <w:rPr>
          <w:rFonts w:asciiTheme="majorHAnsi" w:hAnsiTheme="majorHAnsi" w:cstheme="minorHAnsi"/>
        </w:rPr>
        <w:t xml:space="preserve"> for each of the years.  (Attachment)</w:t>
      </w:r>
    </w:p>
    <w:p w:rsidR="00B609C0" w:rsidRDefault="00B609C0" w:rsidP="00DA17B1">
      <w:pPr>
        <w:tabs>
          <w:tab w:val="left" w:pos="1440"/>
          <w:tab w:val="left" w:pos="2430"/>
          <w:tab w:val="left" w:pos="2880"/>
        </w:tabs>
        <w:ind w:left="2880" w:hanging="2880"/>
        <w:rPr>
          <w:rFonts w:asciiTheme="majorHAnsi" w:hAnsiTheme="majorHAnsi" w:cstheme="minorHAnsi"/>
        </w:rPr>
      </w:pPr>
    </w:p>
    <w:p w:rsidR="00B609C0" w:rsidRDefault="00B609C0" w:rsidP="00B609C0">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2B7E17" w:rsidRDefault="002B7E17" w:rsidP="00B609C0">
      <w:pPr>
        <w:ind w:firstLine="720"/>
        <w:rPr>
          <w:rFonts w:asciiTheme="majorHAnsi" w:hAnsiTheme="majorHAnsi" w:cstheme="minorHAnsi"/>
        </w:rPr>
      </w:pPr>
    </w:p>
    <w:p w:rsidR="002B7E17" w:rsidRDefault="00156939" w:rsidP="002B7E17">
      <w:pPr>
        <w:rPr>
          <w:rFonts w:asciiTheme="majorHAnsi" w:eastAsia="Times New Roman" w:hAnsiTheme="majorHAnsi" w:cstheme="minorHAnsi"/>
          <w:b/>
        </w:rPr>
      </w:pPr>
      <w:r>
        <w:rPr>
          <w:rFonts w:asciiTheme="majorHAnsi" w:hAnsiTheme="majorHAnsi" w:cstheme="minorHAnsi"/>
          <w:b/>
        </w:rPr>
        <w:t>11</w:t>
      </w:r>
      <w:r w:rsidR="002B7E17">
        <w:rPr>
          <w:rFonts w:asciiTheme="majorHAnsi" w:hAnsiTheme="majorHAnsi" w:cstheme="minorHAnsi"/>
          <w:b/>
        </w:rPr>
        <w:t>.03</w:t>
      </w:r>
      <w:r w:rsidR="002B7E17">
        <w:rPr>
          <w:rFonts w:asciiTheme="majorHAnsi" w:hAnsiTheme="majorHAnsi" w:cstheme="minorHAnsi"/>
          <w:b/>
        </w:rPr>
        <w:tab/>
        <w:t>Approval of Resolution</w:t>
      </w:r>
    </w:p>
    <w:p w:rsidR="002B7E17" w:rsidRDefault="002B7E17" w:rsidP="002B7E17">
      <w:pPr>
        <w:tabs>
          <w:tab w:val="left" w:pos="1440"/>
          <w:tab w:val="left" w:pos="2070"/>
        </w:tabs>
        <w:rPr>
          <w:rFonts w:asciiTheme="majorHAnsi" w:hAnsiTheme="majorHAnsi" w:cstheme="minorHAnsi"/>
          <w:b/>
        </w:rPr>
      </w:pPr>
    </w:p>
    <w:p w:rsidR="002B7E17" w:rsidRDefault="002B7E17" w:rsidP="002B7E17">
      <w:pPr>
        <w:tabs>
          <w:tab w:val="left" w:pos="2880"/>
          <w:tab w:val="left" w:pos="4320"/>
        </w:tabs>
        <w:ind w:left="4320" w:hanging="4320"/>
        <w:rPr>
          <w:rFonts w:asciiTheme="majorHAnsi" w:hAnsiTheme="majorHAnsi" w:cstheme="minorHAnsi"/>
          <w:i/>
        </w:rPr>
      </w:pPr>
      <w:r>
        <w:rPr>
          <w:rFonts w:asciiTheme="majorHAnsi" w:hAnsiTheme="majorHAnsi" w:cstheme="minorHAnsi"/>
          <w:b/>
        </w:rPr>
        <w:tab/>
      </w:r>
      <w:r>
        <w:rPr>
          <w:rFonts w:asciiTheme="majorHAnsi" w:hAnsiTheme="majorHAnsi" w:cstheme="minorHAnsi"/>
          <w:i/>
        </w:rPr>
        <w:t>Treasurer recommends:</w:t>
      </w:r>
    </w:p>
    <w:p w:rsidR="002B7E17" w:rsidRDefault="002B7E17" w:rsidP="002B7E17">
      <w:pPr>
        <w:tabs>
          <w:tab w:val="left" w:pos="1440"/>
        </w:tabs>
        <w:rPr>
          <w:rFonts w:asciiTheme="majorHAnsi" w:hAnsiTheme="majorHAnsi" w:cstheme="minorHAnsi"/>
          <w:i/>
        </w:rPr>
      </w:pPr>
    </w:p>
    <w:p w:rsidR="002B7E17" w:rsidRDefault="002B7E17" w:rsidP="002B7E17">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i/>
        </w:rPr>
        <w:tab/>
      </w:r>
      <w:r>
        <w:rPr>
          <w:rFonts w:asciiTheme="majorHAnsi" w:hAnsiTheme="majorHAnsi" w:cstheme="minorHAnsi"/>
        </w:rPr>
        <w:t xml:space="preserve"> </w:t>
      </w:r>
      <w:r>
        <w:rPr>
          <w:rFonts w:asciiTheme="majorHAnsi" w:hAnsiTheme="majorHAnsi" w:cstheme="minorHAnsi"/>
          <w:u w:val="single"/>
        </w:rPr>
        <w:t>Motion:</w:t>
      </w: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t>Approval of the resolution to approve a contract for an amount of $1 per ADM, not to exceed $2,600, with Educational Service Center of Northeast Ohio, to support the work of the Cupp-Patterson School Funding Workgroup.</w:t>
      </w:r>
    </w:p>
    <w:p w:rsidR="002B7E17" w:rsidRDefault="002B7E17" w:rsidP="002B7E17">
      <w:pPr>
        <w:tabs>
          <w:tab w:val="left" w:pos="1440"/>
          <w:tab w:val="left" w:pos="2430"/>
          <w:tab w:val="left" w:pos="2880"/>
        </w:tabs>
        <w:ind w:left="2880" w:hanging="2880"/>
        <w:rPr>
          <w:rFonts w:asciiTheme="majorHAnsi" w:hAnsiTheme="majorHAnsi" w:cstheme="minorHAnsi"/>
        </w:rPr>
      </w:pPr>
    </w:p>
    <w:p w:rsidR="002B7E17" w:rsidRDefault="002B7E17" w:rsidP="002B7E17">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B609C0" w:rsidRDefault="00B609C0" w:rsidP="00DA17B1">
      <w:pPr>
        <w:tabs>
          <w:tab w:val="left" w:pos="1440"/>
          <w:tab w:val="left" w:pos="2430"/>
          <w:tab w:val="left" w:pos="2880"/>
        </w:tabs>
        <w:ind w:left="2880" w:hanging="2880"/>
        <w:rPr>
          <w:rFonts w:asciiTheme="majorHAnsi" w:hAnsiTheme="majorHAnsi" w:cstheme="minorHAnsi"/>
        </w:rPr>
      </w:pPr>
    </w:p>
    <w:p w:rsidR="00B609C0" w:rsidRDefault="00156939" w:rsidP="00B609C0">
      <w:pPr>
        <w:tabs>
          <w:tab w:val="left" w:pos="720"/>
        </w:tabs>
        <w:rPr>
          <w:rFonts w:asciiTheme="majorHAnsi" w:hAnsiTheme="majorHAnsi" w:cstheme="minorHAnsi"/>
          <w:b/>
        </w:rPr>
      </w:pPr>
      <w:r>
        <w:rPr>
          <w:rFonts w:asciiTheme="majorHAnsi" w:hAnsiTheme="majorHAnsi" w:cstheme="minorHAnsi"/>
          <w:b/>
        </w:rPr>
        <w:t>12</w:t>
      </w:r>
      <w:r w:rsidR="00B609C0">
        <w:rPr>
          <w:rFonts w:asciiTheme="majorHAnsi" w:hAnsiTheme="majorHAnsi" w:cstheme="minorHAnsi"/>
          <w:b/>
        </w:rPr>
        <w:t>.        Executive Session</w:t>
      </w:r>
    </w:p>
    <w:p w:rsidR="00B609C0" w:rsidRDefault="00B609C0" w:rsidP="00B609C0">
      <w:pPr>
        <w:tabs>
          <w:tab w:val="left" w:pos="720"/>
        </w:tabs>
        <w:rPr>
          <w:rFonts w:asciiTheme="majorHAnsi" w:hAnsiTheme="majorHAnsi" w:cstheme="minorHAnsi"/>
          <w:b/>
        </w:rPr>
      </w:pPr>
    </w:p>
    <w:p w:rsidR="00442D2B" w:rsidRDefault="00B609C0" w:rsidP="00B609C0">
      <w:pPr>
        <w:tabs>
          <w:tab w:val="left" w:pos="1440"/>
          <w:tab w:val="left" w:pos="2430"/>
          <w:tab w:val="left" w:pos="2880"/>
        </w:tabs>
        <w:ind w:left="2880" w:hanging="2880"/>
        <w:rPr>
          <w:rFonts w:asciiTheme="majorHAnsi" w:hAnsiTheme="majorHAnsi" w:cstheme="minorHAnsi"/>
          <w:b/>
          <w:color w:val="FF0000"/>
        </w:rPr>
      </w:pPr>
      <w:r>
        <w:rPr>
          <w:rFonts w:asciiTheme="majorHAnsi" w:hAnsiTheme="majorHAnsi" w:cstheme="minorHAnsi"/>
          <w:b/>
        </w:rPr>
        <w:tab/>
      </w:r>
      <w:r>
        <w:rPr>
          <w:rFonts w:asciiTheme="majorHAnsi" w:hAnsiTheme="majorHAnsi" w:cstheme="minorHAnsi"/>
          <w:b/>
        </w:rPr>
        <w:tab/>
      </w:r>
      <w:r w:rsidRPr="00C7653A">
        <w:rPr>
          <w:rFonts w:asciiTheme="majorHAnsi" w:hAnsiTheme="majorHAnsi" w:cstheme="minorHAnsi"/>
          <w:u w:val="single"/>
        </w:rPr>
        <w:t>Motion:</w:t>
      </w:r>
      <w:r>
        <w:rPr>
          <w:rFonts w:asciiTheme="majorHAnsi" w:hAnsiTheme="majorHAnsi" w:cstheme="minorHAnsi"/>
        </w:rPr>
        <w:tab/>
        <w:t xml:space="preserve">To consider the employment of a public employee or official.  </w:t>
      </w:r>
    </w:p>
    <w:p w:rsidR="00442D2B" w:rsidRDefault="00B609C0" w:rsidP="00DA17B1">
      <w:pPr>
        <w:tabs>
          <w:tab w:val="left" w:pos="1440"/>
          <w:tab w:val="left" w:pos="2430"/>
          <w:tab w:val="left" w:pos="2880"/>
        </w:tabs>
        <w:ind w:left="2880" w:hanging="2880"/>
        <w:rPr>
          <w:rFonts w:asciiTheme="majorHAnsi" w:hAnsiTheme="majorHAnsi" w:cstheme="minorHAnsi"/>
          <w:b/>
        </w:rPr>
      </w:pPr>
      <w:r>
        <w:rPr>
          <w:rFonts w:asciiTheme="majorHAnsi" w:hAnsiTheme="majorHAnsi" w:cstheme="minorHAnsi"/>
          <w:b/>
        </w:rPr>
        <w:t xml:space="preserve"> </w:t>
      </w:r>
    </w:p>
    <w:p w:rsidR="00B609C0" w:rsidRDefault="00B609C0" w:rsidP="00B609C0">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442D2B" w:rsidRDefault="00442D2B" w:rsidP="00DA17B1">
      <w:pPr>
        <w:tabs>
          <w:tab w:val="left" w:pos="1440"/>
          <w:tab w:val="left" w:pos="2430"/>
          <w:tab w:val="left" w:pos="2880"/>
        </w:tabs>
        <w:ind w:left="2880" w:hanging="2880"/>
        <w:rPr>
          <w:rFonts w:asciiTheme="majorHAnsi" w:hAnsiTheme="majorHAnsi" w:cstheme="minorHAnsi"/>
          <w:b/>
        </w:rPr>
      </w:pPr>
    </w:p>
    <w:p w:rsidR="00DA17B1" w:rsidRDefault="00442D2B" w:rsidP="00B609C0">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b/>
        </w:rPr>
        <w:tab/>
      </w:r>
    </w:p>
    <w:p w:rsidR="009366E2" w:rsidRPr="00BD5F42" w:rsidRDefault="00156939" w:rsidP="009366E2">
      <w:pPr>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_Ms</w:t>
      </w:r>
      <w:r>
        <w:rPr>
          <w:rFonts w:asciiTheme="majorHAnsi" w:hAnsiTheme="majorHAnsi" w:cstheme="minorHAnsi"/>
        </w:rPr>
        <w:t>.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Default="009366E2" w:rsidP="009366E2">
      <w:pPr>
        <w:ind w:firstLine="720"/>
        <w:rPr>
          <w:rFonts w:asciiTheme="majorHAnsi" w:hAnsiTheme="majorHAnsi" w:cstheme="minorHAnsi"/>
        </w:rPr>
      </w:pPr>
    </w:p>
    <w:p w:rsidR="00B2175B" w:rsidRDefault="00B2175B"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bookmarkStart w:id="0" w:name="_GoBack"/>
      <w:bookmarkEnd w:id="0"/>
    </w:p>
    <w:p w:rsidR="00F7446C" w:rsidRDefault="00F7446C" w:rsidP="009366E2">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47" w:rsidRDefault="00121047">
      <w:r>
        <w:separator/>
      </w:r>
    </w:p>
  </w:endnote>
  <w:endnote w:type="continuationSeparator" w:id="0">
    <w:p w:rsidR="00121047" w:rsidRDefault="0012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47" w:rsidRDefault="00121047">
      <w:r>
        <w:separator/>
      </w:r>
    </w:p>
  </w:footnote>
  <w:footnote w:type="continuationSeparator" w:id="0">
    <w:p w:rsidR="00121047" w:rsidRDefault="001210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6"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9"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0"/>
  </w:num>
  <w:num w:numId="4">
    <w:abstractNumId w:val="6"/>
  </w:num>
  <w:num w:numId="5">
    <w:abstractNumId w:val="11"/>
  </w:num>
  <w:num w:numId="6">
    <w:abstractNumId w:val="8"/>
  </w:num>
  <w:num w:numId="7">
    <w:abstractNumId w:val="14"/>
  </w:num>
  <w:num w:numId="8">
    <w:abstractNumId w:val="4"/>
  </w:num>
  <w:num w:numId="9">
    <w:abstractNumId w:val="3"/>
  </w:num>
  <w:num w:numId="10">
    <w:abstractNumId w:val="16"/>
  </w:num>
  <w:num w:numId="11">
    <w:abstractNumId w:val="13"/>
  </w:num>
  <w:num w:numId="12">
    <w:abstractNumId w:val="19"/>
  </w:num>
  <w:num w:numId="13">
    <w:abstractNumId w:val="7"/>
  </w:num>
  <w:num w:numId="14">
    <w:abstractNumId w:val="9"/>
  </w:num>
  <w:num w:numId="15">
    <w:abstractNumId w:val="17"/>
  </w:num>
  <w:num w:numId="16">
    <w:abstractNumId w:val="15"/>
  </w:num>
  <w:num w:numId="17">
    <w:abstractNumId w:val="12"/>
  </w:num>
  <w:num w:numId="18">
    <w:abstractNumId w:val="9"/>
  </w:num>
  <w:num w:numId="19">
    <w:abstractNumId w:val="18"/>
  </w:num>
  <w:num w:numId="20">
    <w:abstractNumId w:val="18"/>
  </w:num>
  <w:num w:numId="21">
    <w:abstractNumId w:val="1"/>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36F13"/>
    <w:rsid w:val="0005355E"/>
    <w:rsid w:val="00054741"/>
    <w:rsid w:val="0007015F"/>
    <w:rsid w:val="00097B58"/>
    <w:rsid w:val="00097DB8"/>
    <w:rsid w:val="000B39BD"/>
    <w:rsid w:val="000C1772"/>
    <w:rsid w:val="000E34D7"/>
    <w:rsid w:val="000E690D"/>
    <w:rsid w:val="00121047"/>
    <w:rsid w:val="001428E6"/>
    <w:rsid w:val="0014738E"/>
    <w:rsid w:val="00156939"/>
    <w:rsid w:val="00160FD4"/>
    <w:rsid w:val="0016526F"/>
    <w:rsid w:val="00175712"/>
    <w:rsid w:val="00177FD1"/>
    <w:rsid w:val="00182A62"/>
    <w:rsid w:val="00183A6B"/>
    <w:rsid w:val="001A78E2"/>
    <w:rsid w:val="001B0E01"/>
    <w:rsid w:val="001B5B04"/>
    <w:rsid w:val="001B6D91"/>
    <w:rsid w:val="001D75C9"/>
    <w:rsid w:val="001E0454"/>
    <w:rsid w:val="001E19E9"/>
    <w:rsid w:val="00213B33"/>
    <w:rsid w:val="0022288D"/>
    <w:rsid w:val="00232F91"/>
    <w:rsid w:val="0027286A"/>
    <w:rsid w:val="00272B35"/>
    <w:rsid w:val="00274449"/>
    <w:rsid w:val="002822B0"/>
    <w:rsid w:val="0029545C"/>
    <w:rsid w:val="00295E5F"/>
    <w:rsid w:val="002A4595"/>
    <w:rsid w:val="002B7E17"/>
    <w:rsid w:val="002C3DCF"/>
    <w:rsid w:val="00321AFA"/>
    <w:rsid w:val="00325BFC"/>
    <w:rsid w:val="00331475"/>
    <w:rsid w:val="00344F82"/>
    <w:rsid w:val="003749CF"/>
    <w:rsid w:val="00380868"/>
    <w:rsid w:val="003B3275"/>
    <w:rsid w:val="00412CF2"/>
    <w:rsid w:val="00430937"/>
    <w:rsid w:val="00434BD2"/>
    <w:rsid w:val="00442CF7"/>
    <w:rsid w:val="00442D2B"/>
    <w:rsid w:val="004616F3"/>
    <w:rsid w:val="004629A3"/>
    <w:rsid w:val="00490490"/>
    <w:rsid w:val="00493699"/>
    <w:rsid w:val="004D0B6D"/>
    <w:rsid w:val="004F02F6"/>
    <w:rsid w:val="00505D3D"/>
    <w:rsid w:val="00512EAD"/>
    <w:rsid w:val="00525BE6"/>
    <w:rsid w:val="00565588"/>
    <w:rsid w:val="005842F3"/>
    <w:rsid w:val="00584EDE"/>
    <w:rsid w:val="00586E95"/>
    <w:rsid w:val="005D3631"/>
    <w:rsid w:val="005E09ED"/>
    <w:rsid w:val="00604A30"/>
    <w:rsid w:val="00612215"/>
    <w:rsid w:val="006169E1"/>
    <w:rsid w:val="006261FB"/>
    <w:rsid w:val="00633942"/>
    <w:rsid w:val="00637B31"/>
    <w:rsid w:val="0065052D"/>
    <w:rsid w:val="00653A6E"/>
    <w:rsid w:val="00660E35"/>
    <w:rsid w:val="006753C4"/>
    <w:rsid w:val="0068673C"/>
    <w:rsid w:val="006B090F"/>
    <w:rsid w:val="006B79DB"/>
    <w:rsid w:val="006E0815"/>
    <w:rsid w:val="006E4482"/>
    <w:rsid w:val="007337B2"/>
    <w:rsid w:val="0073595B"/>
    <w:rsid w:val="007374DC"/>
    <w:rsid w:val="0077443E"/>
    <w:rsid w:val="00781718"/>
    <w:rsid w:val="007830C4"/>
    <w:rsid w:val="00786176"/>
    <w:rsid w:val="007912E9"/>
    <w:rsid w:val="007C6CCB"/>
    <w:rsid w:val="007F09E8"/>
    <w:rsid w:val="007F2860"/>
    <w:rsid w:val="008064BE"/>
    <w:rsid w:val="00816DDE"/>
    <w:rsid w:val="00827042"/>
    <w:rsid w:val="00847DA5"/>
    <w:rsid w:val="00876128"/>
    <w:rsid w:val="00884F68"/>
    <w:rsid w:val="00892C03"/>
    <w:rsid w:val="008A3245"/>
    <w:rsid w:val="008C0C26"/>
    <w:rsid w:val="008D0DC0"/>
    <w:rsid w:val="008F11A9"/>
    <w:rsid w:val="008F4611"/>
    <w:rsid w:val="00911B35"/>
    <w:rsid w:val="009366E2"/>
    <w:rsid w:val="0097121C"/>
    <w:rsid w:val="009B6DFE"/>
    <w:rsid w:val="009C401F"/>
    <w:rsid w:val="009D0A06"/>
    <w:rsid w:val="009D3A6A"/>
    <w:rsid w:val="009D5AE5"/>
    <w:rsid w:val="009D681D"/>
    <w:rsid w:val="009E7A2F"/>
    <w:rsid w:val="009F0AA2"/>
    <w:rsid w:val="00A10500"/>
    <w:rsid w:val="00A23148"/>
    <w:rsid w:val="00A262E1"/>
    <w:rsid w:val="00A35F38"/>
    <w:rsid w:val="00A426C7"/>
    <w:rsid w:val="00A639BF"/>
    <w:rsid w:val="00A64DEE"/>
    <w:rsid w:val="00A65152"/>
    <w:rsid w:val="00A70310"/>
    <w:rsid w:val="00A97D92"/>
    <w:rsid w:val="00AB085A"/>
    <w:rsid w:val="00AB6307"/>
    <w:rsid w:val="00AC0F52"/>
    <w:rsid w:val="00AD127F"/>
    <w:rsid w:val="00AD1E50"/>
    <w:rsid w:val="00AE20E1"/>
    <w:rsid w:val="00B01286"/>
    <w:rsid w:val="00B10CCE"/>
    <w:rsid w:val="00B118CD"/>
    <w:rsid w:val="00B2175B"/>
    <w:rsid w:val="00B2646C"/>
    <w:rsid w:val="00B35248"/>
    <w:rsid w:val="00B405BE"/>
    <w:rsid w:val="00B4168B"/>
    <w:rsid w:val="00B41C30"/>
    <w:rsid w:val="00B45AA6"/>
    <w:rsid w:val="00B50F7C"/>
    <w:rsid w:val="00B609C0"/>
    <w:rsid w:val="00B643F3"/>
    <w:rsid w:val="00B72940"/>
    <w:rsid w:val="00B84646"/>
    <w:rsid w:val="00B87551"/>
    <w:rsid w:val="00BA1112"/>
    <w:rsid w:val="00BC4B38"/>
    <w:rsid w:val="00BD19AF"/>
    <w:rsid w:val="00BD4F1B"/>
    <w:rsid w:val="00C02921"/>
    <w:rsid w:val="00C034ED"/>
    <w:rsid w:val="00C11B4F"/>
    <w:rsid w:val="00C43D57"/>
    <w:rsid w:val="00C912DA"/>
    <w:rsid w:val="00CB0DB3"/>
    <w:rsid w:val="00CB0E30"/>
    <w:rsid w:val="00CB6415"/>
    <w:rsid w:val="00CC4098"/>
    <w:rsid w:val="00CD2B3F"/>
    <w:rsid w:val="00CE0EE8"/>
    <w:rsid w:val="00CF4187"/>
    <w:rsid w:val="00D05D9A"/>
    <w:rsid w:val="00D1152F"/>
    <w:rsid w:val="00D35D39"/>
    <w:rsid w:val="00D44EB8"/>
    <w:rsid w:val="00D54DD7"/>
    <w:rsid w:val="00D72201"/>
    <w:rsid w:val="00D87794"/>
    <w:rsid w:val="00D87EA1"/>
    <w:rsid w:val="00DA12B4"/>
    <w:rsid w:val="00DA17B1"/>
    <w:rsid w:val="00DA18C4"/>
    <w:rsid w:val="00DA3794"/>
    <w:rsid w:val="00DE392A"/>
    <w:rsid w:val="00DE5AA4"/>
    <w:rsid w:val="00DF7718"/>
    <w:rsid w:val="00E00C7E"/>
    <w:rsid w:val="00E15EC7"/>
    <w:rsid w:val="00E17C33"/>
    <w:rsid w:val="00E357D7"/>
    <w:rsid w:val="00E43310"/>
    <w:rsid w:val="00E558CD"/>
    <w:rsid w:val="00E94FFB"/>
    <w:rsid w:val="00E97C8E"/>
    <w:rsid w:val="00EE415A"/>
    <w:rsid w:val="00EF2D17"/>
    <w:rsid w:val="00F12A6D"/>
    <w:rsid w:val="00F172AA"/>
    <w:rsid w:val="00F30B59"/>
    <w:rsid w:val="00F61E5D"/>
    <w:rsid w:val="00F63CFB"/>
    <w:rsid w:val="00F67170"/>
    <w:rsid w:val="00F70633"/>
    <w:rsid w:val="00F7174C"/>
    <w:rsid w:val="00F72673"/>
    <w:rsid w:val="00F7446C"/>
    <w:rsid w:val="00F92E74"/>
    <w:rsid w:val="00F95915"/>
    <w:rsid w:val="00FA1284"/>
    <w:rsid w:val="00FC0BAF"/>
    <w:rsid w:val="00FD3C9B"/>
    <w:rsid w:val="00FE3E33"/>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6A85"/>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65</cp:revision>
  <cp:lastPrinted>2019-02-06T19:11:00Z</cp:lastPrinted>
  <dcterms:created xsi:type="dcterms:W3CDTF">2019-01-03T18:46:00Z</dcterms:created>
  <dcterms:modified xsi:type="dcterms:W3CDTF">2019-02-08T18:55:00Z</dcterms:modified>
</cp:coreProperties>
</file>